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pBdr>
          <w:top w:space="0" w:sz="0" w:val="nil"/>
          <w:left w:space="0" w:sz="0" w:val="nil"/>
          <w:bottom w:space="0" w:sz="0" w:val="nil"/>
          <w:right w:space="0" w:sz="0" w:val="nil"/>
          <w:between w:space="0" w:sz="0" w:val="nil"/>
        </w:pBdr>
        <w:shd w:fill="auto" w:val="clear"/>
        <w:contextualSpacing w:val="0"/>
        <w:jc w:val="center"/>
        <w:rPr>
          <w:b w:val="1"/>
        </w:rPr>
      </w:pPr>
      <w:bookmarkStart w:colFirst="0" w:colLast="0" w:name="_wjg60r26dbz5" w:id="0"/>
      <w:bookmarkEnd w:id="0"/>
      <w:r w:rsidDel="00000000" w:rsidR="00000000" w:rsidRPr="00000000">
        <w:rPr>
          <w:b w:val="1"/>
          <w:rtl w:val="0"/>
        </w:rPr>
        <w:t xml:space="preserve">Software</w:t>
      </w:r>
      <w:r w:rsidDel="00000000" w:rsidR="00000000" w:rsidRPr="00000000">
        <w:rPr>
          <w:b w:val="1"/>
          <w:rtl w:val="0"/>
        </w:rPr>
        <w:t xml:space="preserve"> Engineer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Videofruit LLC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tbl>
      <w:tblPr>
        <w:tblStyle w:val="Table1"/>
        <w:tblW w:w="11445.0" w:type="dxa"/>
        <w:jc w:val="left"/>
        <w:tblInd w:w="-1005.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510"/>
        <w:gridCol w:w="1935"/>
        <w:tblGridChange w:id="0">
          <w:tblGrid>
            <w:gridCol w:w="9510"/>
            <w:gridCol w:w="1935"/>
          </w:tblGrid>
        </w:tblGridChange>
      </w:tblGrid>
      <w:tr>
        <w:tc>
          <w:tcPr>
            <w:tcMar>
              <w:top w:w="100.0" w:type="dxa"/>
              <w:left w:w="100.0" w:type="dxa"/>
              <w:bottom w:w="100.0" w:type="dxa"/>
              <w:right w:w="100.0" w:type="dxa"/>
            </w:tcMar>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Outcomes: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Possess the programming and project management skills to take Slingshot from a solid v0.1 to a full blown v1.0 by the end of 2017. (Increase success rate by X%.) </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This includes building the following features:</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User role management</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Multi-user login</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External messaging system  </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Internal messaging system</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Sales tracking </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Overall User Interface (UI) and User Experience (UX) enhancements</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Email Service Provider (ESP) integrated templates </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New onboarding workflow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Look at an app like </w:t>
            </w:r>
            <w:hyperlink r:id="rId5">
              <w:r w:rsidDel="00000000" w:rsidR="00000000" w:rsidRPr="00000000">
                <w:rPr>
                  <w:color w:val="1155cc"/>
                  <w:u w:val="single"/>
                  <w:rtl w:val="0"/>
                </w:rPr>
                <w:t xml:space="preserve">SmartBribe</w:t>
              </w:r>
            </w:hyperlink>
            <w:r w:rsidDel="00000000" w:rsidR="00000000" w:rsidRPr="00000000">
              <w:rPr>
                <w:rtl w:val="0"/>
              </w:rPr>
              <w:t xml:space="preserve">,</w:t>
            </w:r>
            <w:r w:rsidDel="00000000" w:rsidR="00000000" w:rsidRPr="00000000">
              <w:rPr>
                <w:rtl w:val="0"/>
              </w:rPr>
              <w:t xml:space="preserve"> assess the admin backend and, after a conversation with the VP of Product, quickly create a low-fi wireframe and code a more efficient version of the workflow.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H</w:t>
            </w:r>
            <w:r w:rsidDel="00000000" w:rsidR="00000000" w:rsidRPr="00000000">
              <w:rPr>
                <w:rtl w:val="0"/>
              </w:rPr>
              <w:t xml:space="preserve">ear what the team </w:t>
            </w:r>
            <w:r w:rsidDel="00000000" w:rsidR="00000000" w:rsidRPr="00000000">
              <w:rPr>
                <w:rtl w:val="0"/>
              </w:rPr>
              <w:t xml:space="preserve">describes</w:t>
            </w:r>
            <w:r w:rsidDel="00000000" w:rsidR="00000000" w:rsidRPr="00000000">
              <w:rPr>
                <w:rtl w:val="0"/>
              </w:rPr>
              <w:t xml:space="preserve"> (feature, problem, etc.) and interpret what is needed</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It </w:t>
            </w:r>
            <w:r w:rsidDel="00000000" w:rsidR="00000000" w:rsidRPr="00000000">
              <w:rPr>
                <w:rtl w:val="0"/>
              </w:rPr>
              <w:t xml:space="preserve">might not look exactly like what we described</w:t>
            </w:r>
            <w:r w:rsidDel="00000000" w:rsidR="00000000" w:rsidRPr="00000000">
              <w:rPr>
                <w:rtl w:val="0"/>
              </w:rPr>
              <w:t xml:space="preserve">,</w:t>
            </w:r>
            <w:r w:rsidDel="00000000" w:rsidR="00000000" w:rsidRPr="00000000">
              <w:rPr>
                <w:rtl w:val="0"/>
              </w:rPr>
              <w:t xml:space="preserve"> but it solves the root problem</w:t>
            </w:r>
            <w:r w:rsidDel="00000000" w:rsidR="00000000" w:rsidRPr="00000000">
              <w:rPr>
                <w:rtl w:val="0"/>
              </w:rPr>
              <w:t xml:space="preserve">,</w:t>
            </w:r>
            <w:r w:rsidDel="00000000" w:rsidR="00000000" w:rsidRPr="00000000">
              <w:rPr>
                <w:rtl w:val="0"/>
              </w:rPr>
              <w:t xml:space="preserve"> because you get the root problem</w:t>
            </w:r>
            <w:r w:rsidDel="00000000" w:rsidR="00000000" w:rsidRPr="00000000">
              <w:rPr>
                <w:rtl w:val="0"/>
              </w:rPr>
              <w:t xml:space="preserve">.</w:t>
            </w:r>
            <w:r w:rsidDel="00000000" w:rsidR="00000000" w:rsidRPr="00000000">
              <w:rPr>
                <w:rtl w:val="0"/>
              </w:rPr>
              <w:t xml:space="preserve">) #listeningforintent </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Example: If Support has a recurring problem with the installation of a sales campaign in Slingshot, the “surface level” answer might be to do X. But after deeply listening to the complaint and knowing the </w:t>
            </w:r>
            <w:r w:rsidDel="00000000" w:rsidR="00000000" w:rsidRPr="00000000">
              <w:rPr>
                <w:rtl w:val="0"/>
              </w:rPr>
              <w:t xml:space="preserve">user’s </w:t>
            </w:r>
            <w:r w:rsidDel="00000000" w:rsidR="00000000" w:rsidRPr="00000000">
              <w:rPr>
                <w:rtl w:val="0"/>
              </w:rPr>
              <w:t xml:space="preserve">goal, you determine to build Y, which more optimally addresses the root problem.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Ha</w:t>
            </w:r>
            <w:r w:rsidDel="00000000" w:rsidR="00000000" w:rsidRPr="00000000">
              <w:rPr>
                <w:rtl w:val="0"/>
              </w:rPr>
              <w:t xml:space="preserve">ve</w:t>
            </w:r>
            <w:r w:rsidDel="00000000" w:rsidR="00000000" w:rsidRPr="00000000">
              <w:rPr>
                <w:rtl w:val="0"/>
              </w:rPr>
              <w:t xml:space="preserve"> the overall domain knowledge and ability to take a set of detailed mockups and instructions and in less than 24 hours turn those into a fully functional prototype.</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hyperlink r:id="rId6">
              <w:r w:rsidDel="00000000" w:rsidR="00000000" w:rsidRPr="00000000">
                <w:rPr>
                  <w:color w:val="1155cc"/>
                  <w:u w:val="single"/>
                  <w:rtl w:val="0"/>
                </w:rPr>
                <w:t xml:space="preserve">Example</w:t>
              </w:r>
            </w:hyperlink>
            <w:r w:rsidDel="00000000" w:rsidR="00000000" w:rsidRPr="00000000">
              <w:rPr>
                <w:rtl w:val="0"/>
              </w:rPr>
              <w:t xml:space="preserve">: 24</w:t>
            </w:r>
            <w:r w:rsidDel="00000000" w:rsidR="00000000" w:rsidRPr="00000000">
              <w:rPr>
                <w:rtl w:val="0"/>
              </w:rPr>
              <w:t xml:space="preserve">-</w:t>
            </w:r>
            <w:r w:rsidDel="00000000" w:rsidR="00000000" w:rsidRPr="00000000">
              <w:rPr>
                <w:rtl w:val="0"/>
              </w:rPr>
              <w:t xml:space="preserve">hour challenge (include specs)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This carries over to new features for existing products as well (e.g., turn a 15-minute conversation into a wireframe, create a scope doc and code/implement).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J</w:t>
            </w:r>
            <w:r w:rsidDel="00000000" w:rsidR="00000000" w:rsidRPr="00000000">
              <w:rPr>
                <w:rtl w:val="0"/>
              </w:rPr>
              <w:t xml:space="preserve">ump into our existing code base and work within it, such as: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Ruby on Rails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API Integrations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Javascript / HTML / CSS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Light AJAX</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Effectively manage assigned projects through completion without getting lost in their own world or losing the team along the way.</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Includes: looking at the project overall, roadmapping (with help of VP of Product) the major milestones along the way, properly time estimating each major component and then systematically working through each element. Highly focused on agility.</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Know HTML / CSS and API integrations well enough to lead the full design and tech upgrade of 10ksubs in Q2 of 2017 (WordPress).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Assist VP of Product in developing the Engineering team by end-of-year 2017.</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Help develop a thorough testing methodology that the team </w:t>
            </w:r>
            <w:r w:rsidDel="00000000" w:rsidR="00000000" w:rsidRPr="00000000">
              <w:rPr>
                <w:rtl w:val="0"/>
              </w:rPr>
              <w:t xml:space="preserve">can</w:t>
            </w:r>
            <w:r w:rsidDel="00000000" w:rsidR="00000000" w:rsidRPr="00000000">
              <w:rPr>
                <w:rtl w:val="0"/>
              </w:rPr>
              <w:t xml:space="preserve"> </w:t>
            </w:r>
            <w:r w:rsidDel="00000000" w:rsidR="00000000" w:rsidRPr="00000000">
              <w:rPr>
                <w:rtl w:val="0"/>
              </w:rPr>
              <w:t xml:space="preserve">use </w:t>
            </w:r>
            <w:r w:rsidDel="00000000" w:rsidR="00000000" w:rsidRPr="00000000">
              <w:rPr>
                <w:rtl w:val="0"/>
              </w:rPr>
              <w:t xml:space="preserve">to test all feature enhancements and new software products prior to deployment.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Create and maintain architectural, business-and code-level documentation of software assets. </w:t>
            </w:r>
            <w:r w:rsidDel="00000000" w:rsidR="00000000" w:rsidRPr="00000000">
              <w:rPr>
                <w:rtl w:val="0"/>
              </w:rPr>
              <w:t xml:space="preserve">Ensure Videofruit is prepared at all times with appropriate software documentation to minimize dependence on “head knowledge.”</w:t>
            </w:r>
            <w:r w:rsidDel="00000000" w:rsidR="00000000" w:rsidRPr="00000000">
              <w:rPr>
                <w:i w:val="1"/>
                <w:rtl w:val="0"/>
              </w:rPr>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Spend 10% of your time working with Support and give timely and friendly responses to assigned tickets and inquiries (Tier 3).</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Key Performance Indicators: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Success rate of Slingshot customers</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Team stress level around new feature deployments (low ticket rate, etc.)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 of software development-related goals achieved</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Software bugs per quarter</w:t>
              <w:br w:type="textWrapping"/>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 of documentation completed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Competencies: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Strong creative and analytical thinking skills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Experience leading and executing development of Web-based solutions including Word</w:t>
            </w:r>
            <w:r w:rsidDel="00000000" w:rsidR="00000000" w:rsidRPr="00000000">
              <w:rPr>
                <w:rtl w:val="0"/>
              </w:rPr>
              <w:t xml:space="preserve">P</w:t>
            </w:r>
            <w:r w:rsidDel="00000000" w:rsidR="00000000" w:rsidRPr="00000000">
              <w:rPr>
                <w:rtl w:val="0"/>
              </w:rPr>
              <w:t xml:space="preserve">ress, Ruby on Rails, HTML, CSS and Javascript</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Responsive and flexible to incoming requests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Personable, comfortable and effective communicating with both business and technical personnel</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Comfortable working </w:t>
            </w:r>
            <w:r w:rsidDel="00000000" w:rsidR="00000000" w:rsidRPr="00000000">
              <w:rPr>
                <w:rtl w:val="0"/>
              </w:rPr>
              <w:t xml:space="preserve">o</w:t>
            </w:r>
            <w:r w:rsidDel="00000000" w:rsidR="00000000" w:rsidRPr="00000000">
              <w:rPr>
                <w:rtl w:val="0"/>
              </w:rPr>
              <w:t xml:space="preserve">n a partially or fully distributed team with limited direction</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Goal-oriented, self-driven, with strong internal motivation</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Capable and devoted to creating solid documentation of work</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Perceived by team members as a trusted adviser and business vision enabler</w:t>
              <w:br w:type="textWrapping"/>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b w:val="1"/>
              </w:rPr>
            </w:pPr>
            <w:r w:rsidDel="00000000" w:rsidR="00000000" w:rsidRPr="00000000">
              <w:rPr>
                <w:b w:val="1"/>
                <w:rtl w:val="0"/>
              </w:rPr>
              <w:t xml:space="preserve">Ratings and Comments:</w:t>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hd w:fill="auto" w:val="clear"/>
        <w:contextualSpacing w:val="0"/>
        <w:rPr/>
      </w:pPr>
      <w:r w:rsidDel="00000000" w:rsidR="00000000" w:rsidRPr="00000000">
        <w:rPr>
          <w:rtl w:val="0"/>
        </w:rPr>
      </w:r>
    </w:p>
    <w:sectPr>
      <w:footerReference r:id="rId7" w:type="default"/>
      <w:pgSz w:h="15840" w:w="12240"/>
      <w:pgMar w:bottom="1008" w:top="1008"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right"/>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martbribe.com" TargetMode="External"/><Relationship Id="rId6" Type="http://schemas.openxmlformats.org/officeDocument/2006/relationships/hyperlink" Target="http://videofruit.com/blog/24-hour-product-challenge-march-2016/" TargetMode="External"/><Relationship Id="rId7" Type="http://schemas.openxmlformats.org/officeDocument/2006/relationships/footer" Target="footer1.xml"/></Relationships>
</file>